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30E" w:rsidRDefault="00DA2238" w:rsidP="0016130E">
      <w:pPr>
        <w:tabs>
          <w:tab w:val="left" w:pos="6096"/>
        </w:tabs>
        <w:rPr>
          <w:b/>
          <w:bCs/>
          <w:sz w:val="22"/>
          <w:szCs w:val="22"/>
        </w:rPr>
      </w:pPr>
      <w:r>
        <w:t>15.01.2025</w:t>
      </w:r>
      <w:r w:rsidR="0016130E" w:rsidRPr="00E34AF7">
        <w:t xml:space="preserve"> г.    № </w:t>
      </w:r>
      <w:r>
        <w:t>06</w:t>
      </w:r>
      <w:r w:rsidR="0016130E" w:rsidRPr="009D1830">
        <w:t>/</w:t>
      </w:r>
      <w:r w:rsidR="0016130E" w:rsidRPr="00E34AF7">
        <w:t>О/20</w:t>
      </w:r>
      <w:r>
        <w:t>25</w:t>
      </w:r>
      <w:r w:rsidR="0016130E">
        <w:t xml:space="preserve">                                                            </w:t>
      </w:r>
      <w:r w:rsidR="0016130E" w:rsidRPr="00294F73">
        <w:rPr>
          <w:b/>
          <w:bCs/>
          <w:sz w:val="22"/>
          <w:szCs w:val="22"/>
        </w:rPr>
        <w:t>Руководителю предприятия (организации)</w:t>
      </w:r>
    </w:p>
    <w:p w:rsidR="001B7B90" w:rsidRPr="00294F73" w:rsidRDefault="001B7B90" w:rsidP="003F67E0">
      <w:pPr>
        <w:tabs>
          <w:tab w:val="left" w:pos="6096"/>
        </w:tabs>
        <w:jc w:val="right"/>
        <w:rPr>
          <w:b/>
          <w:bCs/>
          <w:sz w:val="22"/>
          <w:szCs w:val="22"/>
        </w:rPr>
      </w:pPr>
      <w:r w:rsidRPr="00294F73">
        <w:rPr>
          <w:b/>
          <w:bCs/>
          <w:sz w:val="22"/>
          <w:szCs w:val="22"/>
        </w:rPr>
        <w:t>Руководителю лаборатории</w:t>
      </w:r>
    </w:p>
    <w:p w:rsidR="008B64AC" w:rsidRPr="007C6DAD" w:rsidRDefault="008B64AC" w:rsidP="007C6DAD">
      <w:pPr>
        <w:jc w:val="both"/>
        <w:rPr>
          <w:bCs/>
          <w:sz w:val="12"/>
          <w:szCs w:val="12"/>
        </w:rPr>
      </w:pPr>
    </w:p>
    <w:p w:rsidR="00B01DBF" w:rsidRPr="00B01DBF" w:rsidRDefault="001B7B90" w:rsidP="00B01DBF">
      <w:pPr>
        <w:pStyle w:val="2"/>
        <w:spacing w:before="0"/>
        <w:ind w:firstLine="0"/>
        <w:rPr>
          <w:sz w:val="22"/>
          <w:szCs w:val="22"/>
        </w:rPr>
      </w:pPr>
      <w:r w:rsidRPr="00B01DBF">
        <w:rPr>
          <w:bCs/>
          <w:sz w:val="22"/>
          <w:szCs w:val="22"/>
        </w:rPr>
        <w:t>Информируем сотрудников лабораторий</w:t>
      </w:r>
      <w:r w:rsidR="00BB3210" w:rsidRPr="00B01DBF">
        <w:rPr>
          <w:bCs/>
          <w:sz w:val="22"/>
          <w:szCs w:val="22"/>
        </w:rPr>
        <w:t xml:space="preserve">, </w:t>
      </w:r>
      <w:r w:rsidR="00BB3210" w:rsidRPr="00B01DBF">
        <w:rPr>
          <w:b/>
          <w:bCs/>
          <w:sz w:val="22"/>
          <w:szCs w:val="22"/>
        </w:rPr>
        <w:t>что</w:t>
      </w:r>
      <w:r w:rsidR="00E0760E">
        <w:rPr>
          <w:b/>
          <w:bCs/>
          <w:sz w:val="22"/>
          <w:szCs w:val="22"/>
        </w:rPr>
        <w:t xml:space="preserve"> </w:t>
      </w:r>
      <w:r w:rsidR="00E0760E">
        <w:rPr>
          <w:sz w:val="22"/>
          <w:szCs w:val="22"/>
        </w:rPr>
        <w:t xml:space="preserve">Учебный центр </w:t>
      </w:r>
      <w:r w:rsidR="00BB3210" w:rsidRPr="00D1627E">
        <w:rPr>
          <w:b/>
          <w:sz w:val="22"/>
          <w:szCs w:val="22"/>
        </w:rPr>
        <w:t>ООО «</w:t>
      </w:r>
      <w:proofErr w:type="spellStart"/>
      <w:r w:rsidR="00BB3210" w:rsidRPr="00D1627E">
        <w:rPr>
          <w:b/>
          <w:sz w:val="22"/>
          <w:szCs w:val="22"/>
        </w:rPr>
        <w:t>АналитЭкспертСервис</w:t>
      </w:r>
      <w:proofErr w:type="spellEnd"/>
      <w:r w:rsidR="00BB3210" w:rsidRPr="00D1627E">
        <w:rPr>
          <w:b/>
          <w:sz w:val="22"/>
          <w:szCs w:val="22"/>
        </w:rPr>
        <w:t>» (г.</w:t>
      </w:r>
      <w:r w:rsidR="004A5222" w:rsidRPr="00D1627E">
        <w:rPr>
          <w:b/>
          <w:sz w:val="22"/>
          <w:szCs w:val="22"/>
        </w:rPr>
        <w:t xml:space="preserve"> </w:t>
      </w:r>
      <w:r w:rsidR="00BB3210" w:rsidRPr="00D1627E">
        <w:rPr>
          <w:b/>
          <w:sz w:val="22"/>
          <w:szCs w:val="22"/>
        </w:rPr>
        <w:t>Пермь)</w:t>
      </w:r>
      <w:r w:rsidR="00E0760E" w:rsidRPr="00E0760E">
        <w:rPr>
          <w:sz w:val="22"/>
          <w:szCs w:val="22"/>
        </w:rPr>
        <w:t>,</w:t>
      </w:r>
      <w:r w:rsidR="00E0760E" w:rsidRPr="00E0760E">
        <w:rPr>
          <w:b/>
          <w:sz w:val="22"/>
          <w:szCs w:val="22"/>
        </w:rPr>
        <w:t xml:space="preserve"> </w:t>
      </w:r>
      <w:r w:rsidR="00E0760E" w:rsidRPr="00E0760E">
        <w:rPr>
          <w:b/>
          <w:i/>
          <w:sz w:val="22"/>
          <w:szCs w:val="22"/>
        </w:rPr>
        <w:t>лицензия на образовательную деятельность</w:t>
      </w:r>
      <w:r w:rsidR="00E0760E" w:rsidRPr="00E0760E">
        <w:rPr>
          <w:b/>
          <w:i/>
          <w:sz w:val="20"/>
          <w:szCs w:val="24"/>
        </w:rPr>
        <w:t xml:space="preserve"> </w:t>
      </w:r>
      <w:r w:rsidR="00E0760E">
        <w:rPr>
          <w:b/>
          <w:i/>
          <w:sz w:val="20"/>
          <w:szCs w:val="24"/>
        </w:rPr>
        <w:t xml:space="preserve">№ </w:t>
      </w:r>
      <w:r w:rsidR="00E0760E" w:rsidRPr="00E0760E">
        <w:rPr>
          <w:b/>
          <w:i/>
          <w:sz w:val="22"/>
          <w:szCs w:val="22"/>
        </w:rPr>
        <w:t>Л035-01212-59/01283123 (распоряжение от 04.07.2024</w:t>
      </w:r>
      <w:r w:rsidR="00E0760E">
        <w:rPr>
          <w:b/>
          <w:i/>
          <w:sz w:val="22"/>
          <w:szCs w:val="22"/>
        </w:rPr>
        <w:t>).</w:t>
      </w:r>
    </w:p>
    <w:p w:rsidR="00015EA5" w:rsidRPr="00752918" w:rsidRDefault="00DA2238" w:rsidP="003E196A">
      <w:pPr>
        <w:spacing w:before="120" w:after="60"/>
        <w:ind w:left="454" w:right="454"/>
        <w:jc w:val="center"/>
        <w:rPr>
          <w:rFonts w:ascii="Courier New" w:hAnsi="Courier New" w:cs="Courier New"/>
          <w:b/>
          <w:color w:val="0070C0"/>
          <w:sz w:val="28"/>
          <w:szCs w:val="28"/>
          <w:u w:val="single"/>
        </w:rPr>
      </w:pPr>
      <w:r>
        <w:rPr>
          <w:rFonts w:ascii="Courier New" w:hAnsi="Courier New" w:cs="Courier New"/>
          <w:b/>
          <w:color w:val="0070C0"/>
          <w:sz w:val="28"/>
          <w:szCs w:val="28"/>
          <w:u w:val="single"/>
        </w:rPr>
        <w:t>19-22 мая</w:t>
      </w:r>
      <w:r w:rsidR="00EB7561">
        <w:rPr>
          <w:rFonts w:ascii="Courier New" w:hAnsi="Courier New" w:cs="Courier New"/>
          <w:b/>
          <w:color w:val="0070C0"/>
          <w:sz w:val="28"/>
          <w:szCs w:val="28"/>
          <w:u w:val="single"/>
        </w:rPr>
        <w:t xml:space="preserve"> 20</w:t>
      </w:r>
      <w:r>
        <w:rPr>
          <w:rFonts w:ascii="Courier New" w:hAnsi="Courier New" w:cs="Courier New"/>
          <w:b/>
          <w:color w:val="0070C0"/>
          <w:sz w:val="28"/>
          <w:szCs w:val="28"/>
          <w:u w:val="single"/>
        </w:rPr>
        <w:t>25</w:t>
      </w:r>
      <w:r w:rsidR="007C6DAD">
        <w:rPr>
          <w:rFonts w:ascii="Courier New" w:hAnsi="Courier New" w:cs="Courier New"/>
          <w:b/>
          <w:color w:val="0070C0"/>
          <w:sz w:val="28"/>
          <w:szCs w:val="28"/>
          <w:u w:val="single"/>
        </w:rPr>
        <w:t xml:space="preserve"> </w:t>
      </w:r>
      <w:r w:rsidR="00015EA5" w:rsidRPr="00752918">
        <w:rPr>
          <w:rFonts w:ascii="Courier New" w:hAnsi="Courier New" w:cs="Courier New"/>
          <w:b/>
          <w:color w:val="0070C0"/>
          <w:sz w:val="28"/>
          <w:szCs w:val="28"/>
          <w:u w:val="single"/>
        </w:rPr>
        <w:t>года в городе Перми</w:t>
      </w:r>
    </w:p>
    <w:p w:rsidR="001B7B90" w:rsidRDefault="001B7B90" w:rsidP="00015EA5">
      <w:pPr>
        <w:spacing w:after="60"/>
        <w:ind w:left="454" w:right="454"/>
        <w:jc w:val="center"/>
      </w:pPr>
      <w:r w:rsidRPr="00015EA5">
        <w:rPr>
          <w:b/>
        </w:rPr>
        <w:t>курс</w:t>
      </w:r>
      <w:r w:rsidR="00BB3210" w:rsidRPr="00015EA5">
        <w:rPr>
          <w:b/>
        </w:rPr>
        <w:t>ы</w:t>
      </w:r>
      <w:r w:rsidRPr="00015EA5">
        <w:rPr>
          <w:b/>
        </w:rPr>
        <w:t xml:space="preserve"> краткосрочного повышения квалификации</w:t>
      </w:r>
      <w:r w:rsidR="00F10A58" w:rsidRPr="00F10A58">
        <w:rPr>
          <w:b/>
        </w:rPr>
        <w:t xml:space="preserve"> </w:t>
      </w:r>
      <w:r w:rsidR="00015EA5" w:rsidRPr="003E196A">
        <w:t>(</w:t>
      </w:r>
      <w:r w:rsidR="003E196A" w:rsidRPr="003E196A">
        <w:t>32</w:t>
      </w:r>
      <w:r w:rsidR="00015EA5" w:rsidRPr="003E196A">
        <w:t xml:space="preserve"> академ</w:t>
      </w:r>
      <w:r w:rsidR="00425114" w:rsidRPr="003E196A">
        <w:t>ических</w:t>
      </w:r>
      <w:r w:rsidR="003E196A">
        <w:t xml:space="preserve"> часа</w:t>
      </w:r>
      <w:r w:rsidR="00015EA5">
        <w:rPr>
          <w:b/>
        </w:rPr>
        <w:t xml:space="preserve">) </w:t>
      </w:r>
      <w:r w:rsidR="006E6A27" w:rsidRPr="00015EA5">
        <w:rPr>
          <w:b/>
        </w:rPr>
        <w:t>по тем</w:t>
      </w:r>
      <w:r w:rsidR="00015EA5" w:rsidRPr="00015EA5">
        <w:rPr>
          <w:b/>
        </w:rPr>
        <w:t>е</w:t>
      </w:r>
      <w:r w:rsidR="00015EA5">
        <w:rPr>
          <w:b/>
        </w:rPr>
        <w:t>:</w:t>
      </w:r>
    </w:p>
    <w:p w:rsidR="00B73940" w:rsidRPr="00002F0F" w:rsidRDefault="00965718" w:rsidP="008118BD">
      <w:pPr>
        <w:pStyle w:val="2"/>
        <w:ind w:left="284" w:right="284" w:firstLine="0"/>
        <w:jc w:val="center"/>
        <w:rPr>
          <w:rFonts w:ascii="Lucida Console" w:hAnsi="Lucida Console" w:cs="Lucida Sans Unicode"/>
          <w:b/>
          <w:i/>
          <w:color w:val="FF0000"/>
          <w:spacing w:val="20"/>
          <w:szCs w:val="28"/>
        </w:rPr>
      </w:pPr>
      <w:r w:rsidRPr="006A3546">
        <w:rPr>
          <w:rFonts w:ascii="Lucida Console" w:hAnsi="Lucida Console" w:cs="Lucida Sans Unicode"/>
          <w:b/>
          <w:i/>
          <w:color w:val="FF0000"/>
          <w:spacing w:val="20"/>
          <w:sz w:val="24"/>
          <w:szCs w:val="24"/>
        </w:rPr>
        <w:t>Деятельность и система менеджмента современной</w:t>
      </w:r>
      <w:r w:rsidR="00B73940" w:rsidRPr="006A3546">
        <w:rPr>
          <w:rFonts w:ascii="Lucida Console" w:hAnsi="Lucida Console" w:cs="Lucida Sans Unicode"/>
          <w:b/>
          <w:i/>
          <w:color w:val="FF0000"/>
          <w:spacing w:val="20"/>
          <w:sz w:val="24"/>
          <w:szCs w:val="24"/>
        </w:rPr>
        <w:t xml:space="preserve"> аккредитованн</w:t>
      </w:r>
      <w:r w:rsidRPr="006A3546">
        <w:rPr>
          <w:rFonts w:ascii="Lucida Console" w:hAnsi="Lucida Console" w:cs="Lucida Sans Unicode"/>
          <w:b/>
          <w:i/>
          <w:color w:val="FF0000"/>
          <w:spacing w:val="20"/>
          <w:sz w:val="24"/>
          <w:szCs w:val="24"/>
        </w:rPr>
        <w:t>ой</w:t>
      </w:r>
      <w:r w:rsidR="00B73940" w:rsidRPr="006A3546">
        <w:rPr>
          <w:rFonts w:ascii="Lucida Console" w:hAnsi="Lucida Console" w:cs="Lucida Sans Unicode"/>
          <w:b/>
          <w:i/>
          <w:color w:val="FF0000"/>
          <w:spacing w:val="20"/>
          <w:sz w:val="24"/>
          <w:szCs w:val="24"/>
        </w:rPr>
        <w:t xml:space="preserve"> лаборатори</w:t>
      </w:r>
      <w:r w:rsidRPr="006A3546">
        <w:rPr>
          <w:rFonts w:ascii="Lucida Console" w:hAnsi="Lucida Console" w:cs="Lucida Sans Unicode"/>
          <w:b/>
          <w:i/>
          <w:color w:val="FF0000"/>
          <w:spacing w:val="20"/>
          <w:sz w:val="24"/>
          <w:szCs w:val="24"/>
        </w:rPr>
        <w:t>и (</w:t>
      </w:r>
      <w:r w:rsidR="00B73940" w:rsidRPr="006A3546">
        <w:rPr>
          <w:rFonts w:ascii="Lucida Console" w:hAnsi="Lucida Console" w:cs="Lucida Sans Unicode"/>
          <w:b/>
          <w:i/>
          <w:color w:val="FF0000"/>
          <w:spacing w:val="20"/>
          <w:sz w:val="24"/>
          <w:szCs w:val="24"/>
        </w:rPr>
        <w:t xml:space="preserve">с учетом требований новых законодательных, правительственных, нормативных документов и </w:t>
      </w:r>
      <w:r w:rsidR="00E41BEC" w:rsidRPr="00002F0F">
        <w:rPr>
          <w:rFonts w:ascii="Lucida Console" w:hAnsi="Lucida Console" w:cs="Lucida Sans Unicode"/>
          <w:b/>
          <w:i/>
          <w:color w:val="FF0000"/>
          <w:spacing w:val="20"/>
          <w:szCs w:val="28"/>
        </w:rPr>
        <w:t>приказов Минэкономразвития России</w:t>
      </w:r>
      <w:r w:rsidRPr="00002F0F">
        <w:rPr>
          <w:rFonts w:ascii="Lucida Console" w:hAnsi="Lucida Console" w:cs="Lucida Sans Unicode"/>
          <w:b/>
          <w:i/>
          <w:color w:val="FF0000"/>
          <w:spacing w:val="20"/>
          <w:szCs w:val="28"/>
        </w:rPr>
        <w:t>)</w:t>
      </w:r>
    </w:p>
    <w:p w:rsidR="006775BF" w:rsidRPr="00002F0F" w:rsidRDefault="006775BF" w:rsidP="00122F42">
      <w:pPr>
        <w:pStyle w:val="2"/>
        <w:spacing w:before="0"/>
        <w:ind w:firstLine="0"/>
        <w:jc w:val="center"/>
        <w:rPr>
          <w:szCs w:val="28"/>
        </w:rPr>
      </w:pPr>
      <w:r w:rsidRPr="00002F0F">
        <w:rPr>
          <w:i/>
          <w:szCs w:val="28"/>
        </w:rPr>
        <w:t>Лекто</w:t>
      </w:r>
      <w:r w:rsidR="0075624C">
        <w:rPr>
          <w:i/>
          <w:szCs w:val="28"/>
        </w:rPr>
        <w:t>р курса:</w:t>
      </w:r>
      <w:r w:rsidR="00ED6377" w:rsidRPr="00002F0F">
        <w:rPr>
          <w:i/>
          <w:szCs w:val="28"/>
        </w:rPr>
        <w:t xml:space="preserve"> действующий </w:t>
      </w:r>
      <w:r w:rsidR="00654948" w:rsidRPr="00002F0F">
        <w:rPr>
          <w:i/>
          <w:szCs w:val="28"/>
        </w:rPr>
        <w:t xml:space="preserve">эксперт </w:t>
      </w:r>
      <w:proofErr w:type="spellStart"/>
      <w:r w:rsidR="00654948" w:rsidRPr="00002F0F">
        <w:rPr>
          <w:i/>
          <w:szCs w:val="28"/>
        </w:rPr>
        <w:t>Росаккредитации</w:t>
      </w:r>
      <w:proofErr w:type="spellEnd"/>
      <w:r w:rsidR="00C913A1" w:rsidRPr="00002F0F">
        <w:rPr>
          <w:szCs w:val="28"/>
        </w:rPr>
        <w:t xml:space="preserve">, действующий технический эксперт </w:t>
      </w:r>
      <w:proofErr w:type="spellStart"/>
      <w:r w:rsidR="00C913A1" w:rsidRPr="00002F0F">
        <w:rPr>
          <w:i/>
          <w:szCs w:val="28"/>
        </w:rPr>
        <w:t>Росаккредитации</w:t>
      </w:r>
      <w:proofErr w:type="spellEnd"/>
      <w:r w:rsidR="00C913A1" w:rsidRPr="00002F0F">
        <w:rPr>
          <w:i/>
          <w:szCs w:val="28"/>
        </w:rPr>
        <w:t>.</w:t>
      </w:r>
    </w:p>
    <w:p w:rsidR="00122F42" w:rsidRPr="006B4DD1" w:rsidRDefault="00122F42" w:rsidP="00122F42">
      <w:pPr>
        <w:spacing w:before="120"/>
        <w:rPr>
          <w:b/>
          <w:color w:val="0070C0"/>
          <w:u w:val="single"/>
        </w:rPr>
      </w:pPr>
      <w:r w:rsidRPr="006B4DD1">
        <w:rPr>
          <w:b/>
          <w:color w:val="0070C0"/>
          <w:u w:val="single"/>
        </w:rPr>
        <w:t>Основные темы семинара:</w:t>
      </w:r>
    </w:p>
    <w:p w:rsidR="005D661C" w:rsidRDefault="00122F42" w:rsidP="005D661C">
      <w:pPr>
        <w:numPr>
          <w:ilvl w:val="0"/>
          <w:numId w:val="15"/>
        </w:numPr>
        <w:spacing w:before="40" w:line="216" w:lineRule="auto"/>
        <w:jc w:val="both"/>
        <w:rPr>
          <w:rFonts w:ascii="Lucida Sans Unicode" w:hAnsi="Lucida Sans Unicode" w:cs="Lucida Sans Unicode"/>
          <w:b/>
          <w:i/>
          <w:sz w:val="17"/>
          <w:szCs w:val="17"/>
        </w:rPr>
      </w:pPr>
      <w:r w:rsidRPr="00D47EC1">
        <w:rPr>
          <w:rFonts w:ascii="Lucida Sans Unicode" w:hAnsi="Lucida Sans Unicode" w:cs="Lucida Sans Unicode"/>
          <w:b/>
          <w:i/>
          <w:sz w:val="17"/>
          <w:szCs w:val="17"/>
        </w:rPr>
        <w:t xml:space="preserve">Аккредитация лабораторий в свете требований закона «Об </w:t>
      </w:r>
      <w:r w:rsidRPr="00F67974">
        <w:rPr>
          <w:rFonts w:ascii="Lucida Sans Unicode" w:hAnsi="Lucida Sans Unicode" w:cs="Lucida Sans Unicode"/>
          <w:b/>
          <w:i/>
          <w:sz w:val="17"/>
          <w:szCs w:val="17"/>
        </w:rPr>
        <w:t>аккредитации в национальной системе аккредитации»</w:t>
      </w:r>
      <w:r w:rsidR="00833623">
        <w:rPr>
          <w:rFonts w:ascii="Lucida Sans Unicode" w:hAnsi="Lucida Sans Unicode" w:cs="Lucida Sans Unicode"/>
          <w:b/>
          <w:i/>
          <w:sz w:val="17"/>
          <w:szCs w:val="17"/>
        </w:rPr>
        <w:t xml:space="preserve">   </w:t>
      </w:r>
      <w:r w:rsidRPr="00F67974">
        <w:rPr>
          <w:rFonts w:ascii="Lucida Sans Unicode" w:hAnsi="Lucida Sans Unicode" w:cs="Lucida Sans Unicode"/>
          <w:b/>
          <w:i/>
          <w:sz w:val="17"/>
          <w:szCs w:val="17"/>
        </w:rPr>
        <w:t xml:space="preserve"> № 412-ФЗ</w:t>
      </w:r>
      <w:r w:rsidR="00D47EC1" w:rsidRPr="00F67974">
        <w:rPr>
          <w:rFonts w:ascii="Lucida Sans Unicode" w:hAnsi="Lucida Sans Unicode" w:cs="Lucida Sans Unicode"/>
          <w:b/>
          <w:i/>
          <w:sz w:val="17"/>
          <w:szCs w:val="17"/>
        </w:rPr>
        <w:t xml:space="preserve"> </w:t>
      </w:r>
      <w:r w:rsidR="005D661C" w:rsidRPr="00F67974">
        <w:rPr>
          <w:rFonts w:ascii="Lucida Sans Unicode" w:hAnsi="Lucida Sans Unicode" w:cs="Lucida Sans Unicode"/>
          <w:b/>
          <w:i/>
          <w:sz w:val="17"/>
          <w:szCs w:val="17"/>
        </w:rPr>
        <w:t>(</w:t>
      </w:r>
      <w:r w:rsidR="00F67974">
        <w:rPr>
          <w:rFonts w:ascii="Lucida Sans Unicode" w:hAnsi="Lucida Sans Unicode" w:cs="Lucida Sans Unicode"/>
          <w:b/>
          <w:i/>
          <w:sz w:val="17"/>
          <w:szCs w:val="17"/>
        </w:rPr>
        <w:t xml:space="preserve">в </w:t>
      </w:r>
      <w:r w:rsidR="005D661C" w:rsidRPr="00F67974">
        <w:rPr>
          <w:rFonts w:ascii="Lucida Sans Unicode" w:hAnsi="Lucida Sans Unicode" w:cs="Lucida Sans Unicode"/>
          <w:b/>
          <w:i/>
          <w:sz w:val="17"/>
          <w:szCs w:val="17"/>
        </w:rPr>
        <w:t>редакци</w:t>
      </w:r>
      <w:r w:rsidR="000034B6">
        <w:rPr>
          <w:rFonts w:ascii="Lucida Sans Unicode" w:hAnsi="Lucida Sans Unicode" w:cs="Lucida Sans Unicode"/>
          <w:b/>
          <w:i/>
          <w:sz w:val="17"/>
          <w:szCs w:val="17"/>
        </w:rPr>
        <w:t>и от 01.09</w:t>
      </w:r>
      <w:r w:rsidR="00F67974">
        <w:rPr>
          <w:rFonts w:ascii="Lucida Sans Unicode" w:hAnsi="Lucida Sans Unicode" w:cs="Lucida Sans Unicode"/>
          <w:b/>
          <w:i/>
          <w:sz w:val="17"/>
          <w:szCs w:val="17"/>
        </w:rPr>
        <w:t>.</w:t>
      </w:r>
      <w:r w:rsidR="000034B6">
        <w:rPr>
          <w:rFonts w:ascii="Lucida Sans Unicode" w:hAnsi="Lucida Sans Unicode" w:cs="Lucida Sans Unicode"/>
          <w:b/>
          <w:i/>
          <w:sz w:val="17"/>
          <w:szCs w:val="17"/>
        </w:rPr>
        <w:t>2024</w:t>
      </w:r>
      <w:bookmarkStart w:id="0" w:name="_GoBack"/>
      <w:bookmarkEnd w:id="0"/>
      <w:r w:rsidR="005D661C" w:rsidRPr="00F67974">
        <w:rPr>
          <w:rFonts w:ascii="Lucida Sans Unicode" w:hAnsi="Lucida Sans Unicode" w:cs="Lucida Sans Unicode"/>
          <w:b/>
          <w:i/>
          <w:sz w:val="17"/>
          <w:szCs w:val="17"/>
        </w:rPr>
        <w:t>)</w:t>
      </w:r>
      <w:r w:rsidR="00F67974">
        <w:rPr>
          <w:rFonts w:ascii="Lucida Sans Unicode" w:hAnsi="Lucida Sans Unicode" w:cs="Lucida Sans Unicode"/>
          <w:b/>
          <w:i/>
          <w:sz w:val="17"/>
          <w:szCs w:val="17"/>
        </w:rPr>
        <w:t xml:space="preserve"> и </w:t>
      </w:r>
      <w:r w:rsidR="005D661C" w:rsidRPr="00F67974">
        <w:rPr>
          <w:rFonts w:ascii="Lucida Sans Unicode" w:hAnsi="Lucida Sans Unicode" w:cs="Lucida Sans Unicode"/>
          <w:b/>
          <w:i/>
          <w:sz w:val="17"/>
          <w:szCs w:val="17"/>
        </w:rPr>
        <w:t>Постановления пр</w:t>
      </w:r>
      <w:r w:rsidR="005D661C">
        <w:rPr>
          <w:rFonts w:ascii="Lucida Sans Unicode" w:hAnsi="Lucida Sans Unicode" w:cs="Lucida Sans Unicode"/>
          <w:b/>
          <w:i/>
          <w:sz w:val="17"/>
          <w:szCs w:val="17"/>
        </w:rPr>
        <w:t xml:space="preserve">авительства </w:t>
      </w:r>
      <w:r w:rsidR="005D661C" w:rsidRPr="005D661C">
        <w:rPr>
          <w:rFonts w:ascii="Lucida Sans Unicode" w:hAnsi="Lucida Sans Unicode" w:cs="Lucida Sans Unicode"/>
          <w:b/>
          <w:i/>
          <w:sz w:val="17"/>
          <w:szCs w:val="17"/>
        </w:rPr>
        <w:t>от 26</w:t>
      </w:r>
      <w:r w:rsidR="005D661C">
        <w:rPr>
          <w:rFonts w:ascii="Lucida Sans Unicode" w:hAnsi="Lucida Sans Unicode" w:cs="Lucida Sans Unicode"/>
          <w:b/>
          <w:i/>
          <w:sz w:val="17"/>
          <w:szCs w:val="17"/>
        </w:rPr>
        <w:t>.11.</w:t>
      </w:r>
      <w:r w:rsidR="005D661C" w:rsidRPr="005D661C">
        <w:rPr>
          <w:rFonts w:ascii="Lucida Sans Unicode" w:hAnsi="Lucida Sans Unicode" w:cs="Lucida Sans Unicode"/>
          <w:b/>
          <w:i/>
          <w:sz w:val="17"/>
          <w:szCs w:val="17"/>
        </w:rPr>
        <w:t xml:space="preserve">2021 </w:t>
      </w:r>
      <w:r w:rsidR="005D661C">
        <w:rPr>
          <w:rFonts w:ascii="Lucida Sans Unicode" w:hAnsi="Lucida Sans Unicode" w:cs="Lucida Sans Unicode"/>
          <w:b/>
          <w:i/>
          <w:sz w:val="17"/>
          <w:szCs w:val="17"/>
        </w:rPr>
        <w:t>№</w:t>
      </w:r>
      <w:r w:rsidR="005D661C" w:rsidRPr="005D661C">
        <w:rPr>
          <w:rFonts w:ascii="Lucida Sans Unicode" w:hAnsi="Lucida Sans Unicode" w:cs="Lucida Sans Unicode"/>
          <w:b/>
          <w:i/>
          <w:sz w:val="17"/>
          <w:szCs w:val="17"/>
        </w:rPr>
        <w:t xml:space="preserve"> 2050</w:t>
      </w:r>
      <w:r w:rsidR="005D661C">
        <w:rPr>
          <w:rFonts w:ascii="Lucida Sans Unicode" w:hAnsi="Lucida Sans Unicode" w:cs="Lucida Sans Unicode"/>
          <w:b/>
          <w:i/>
          <w:sz w:val="17"/>
          <w:szCs w:val="17"/>
        </w:rPr>
        <w:t xml:space="preserve"> об утверждении </w:t>
      </w:r>
      <w:r w:rsidR="005D661C" w:rsidRPr="007065CC">
        <w:rPr>
          <w:rFonts w:ascii="Lucida Sans Unicode" w:hAnsi="Lucida Sans Unicode" w:cs="Lucida Sans Unicode"/>
          <w:b/>
          <w:i/>
          <w:sz w:val="17"/>
          <w:szCs w:val="17"/>
        </w:rPr>
        <w:t>«Правил осуществления аккредитации в национальной системе аккредитации, Правил проведения процедуры подтверждения компетентности аккредитованного лица, Правил внесения изменений в сведения об аккредитованном лице… Правил рассмотрения заявления аккредитованного лица о прекращении действия аккредитации</w:t>
      </w:r>
      <w:r w:rsidR="007065CC">
        <w:rPr>
          <w:rFonts w:ascii="Lucida Sans Unicode" w:hAnsi="Lucida Sans Unicode" w:cs="Lucida Sans Unicode"/>
          <w:b/>
          <w:i/>
          <w:sz w:val="17"/>
          <w:szCs w:val="17"/>
        </w:rPr>
        <w:t>…</w:t>
      </w:r>
      <w:r w:rsidR="005D661C" w:rsidRPr="007065CC">
        <w:rPr>
          <w:rFonts w:ascii="Lucida Sans Unicode" w:hAnsi="Lucida Sans Unicode" w:cs="Lucida Sans Unicode"/>
          <w:b/>
          <w:i/>
          <w:sz w:val="17"/>
          <w:szCs w:val="17"/>
        </w:rPr>
        <w:t>»</w:t>
      </w:r>
      <w:r w:rsidR="00F67974" w:rsidRPr="007065CC">
        <w:rPr>
          <w:rFonts w:ascii="Lucida Sans Unicode" w:hAnsi="Lucida Sans Unicode" w:cs="Lucida Sans Unicode"/>
          <w:b/>
          <w:i/>
          <w:sz w:val="17"/>
          <w:szCs w:val="17"/>
        </w:rPr>
        <w:t xml:space="preserve"> Порядок представления и рассмотрения заявлений на аккредитацию и подтверждение компетентности. Порядок и сроки проведения работ по аккредитации и подтверждению </w:t>
      </w:r>
      <w:r w:rsidR="00F67974" w:rsidRPr="00F67974">
        <w:rPr>
          <w:rFonts w:ascii="Lucida Sans Unicode" w:hAnsi="Lucida Sans Unicode" w:cs="Lucida Sans Unicode"/>
          <w:b/>
          <w:i/>
          <w:sz w:val="17"/>
          <w:szCs w:val="17"/>
        </w:rPr>
        <w:t xml:space="preserve">компетентности. </w:t>
      </w:r>
    </w:p>
    <w:p w:rsidR="00122F42" w:rsidRPr="00F67974" w:rsidRDefault="00F67974" w:rsidP="0046632B">
      <w:pPr>
        <w:numPr>
          <w:ilvl w:val="0"/>
          <w:numId w:val="15"/>
        </w:numPr>
        <w:spacing w:before="40" w:line="216" w:lineRule="auto"/>
        <w:jc w:val="both"/>
        <w:rPr>
          <w:rFonts w:ascii="Lucida Sans Unicode" w:hAnsi="Lucida Sans Unicode" w:cs="Lucida Sans Unicode"/>
          <w:b/>
          <w:i/>
          <w:sz w:val="17"/>
          <w:szCs w:val="17"/>
        </w:rPr>
      </w:pPr>
      <w:r w:rsidRPr="00F67974">
        <w:rPr>
          <w:rFonts w:ascii="Lucida Sans Unicode" w:hAnsi="Lucida Sans Unicode" w:cs="Lucida Sans Unicode"/>
          <w:b/>
          <w:i/>
          <w:sz w:val="17"/>
          <w:szCs w:val="17"/>
        </w:rPr>
        <w:t>Требования к аккредитова</w:t>
      </w:r>
      <w:r>
        <w:rPr>
          <w:rFonts w:ascii="Lucida Sans Unicode" w:hAnsi="Lucida Sans Unicode" w:cs="Lucida Sans Unicode"/>
          <w:b/>
          <w:i/>
          <w:sz w:val="17"/>
          <w:szCs w:val="17"/>
        </w:rPr>
        <w:t>нным лабораториям</w:t>
      </w:r>
      <w:r w:rsidR="009445B9">
        <w:rPr>
          <w:rFonts w:ascii="Lucida Sans Unicode" w:hAnsi="Lucida Sans Unicode" w:cs="Lucida Sans Unicode"/>
          <w:b/>
          <w:i/>
          <w:sz w:val="17"/>
          <w:szCs w:val="17"/>
        </w:rPr>
        <w:t>, установленные</w:t>
      </w:r>
      <w:r>
        <w:rPr>
          <w:rFonts w:ascii="Lucida Sans Unicode" w:hAnsi="Lucida Sans Unicode" w:cs="Lucida Sans Unicode"/>
          <w:b/>
          <w:i/>
          <w:sz w:val="17"/>
          <w:szCs w:val="17"/>
        </w:rPr>
        <w:t xml:space="preserve"> </w:t>
      </w:r>
      <w:r w:rsidRPr="00F67974">
        <w:rPr>
          <w:rFonts w:ascii="Lucida Sans Unicode" w:hAnsi="Lucida Sans Unicode" w:cs="Lucida Sans Unicode"/>
          <w:b/>
          <w:i/>
          <w:sz w:val="17"/>
          <w:szCs w:val="17"/>
        </w:rPr>
        <w:t>Приказ</w:t>
      </w:r>
      <w:r w:rsidR="009445B9">
        <w:rPr>
          <w:rFonts w:ascii="Lucida Sans Unicode" w:hAnsi="Lucida Sans Unicode" w:cs="Lucida Sans Unicode"/>
          <w:b/>
          <w:i/>
          <w:sz w:val="17"/>
          <w:szCs w:val="17"/>
        </w:rPr>
        <w:t>ом</w:t>
      </w:r>
      <w:r w:rsidRPr="00F67974">
        <w:rPr>
          <w:rFonts w:ascii="Lucida Sans Unicode" w:hAnsi="Lucida Sans Unicode" w:cs="Lucida Sans Unicode"/>
          <w:b/>
          <w:i/>
          <w:sz w:val="17"/>
          <w:szCs w:val="17"/>
        </w:rPr>
        <w:t xml:space="preserve"> Минэкономразвития России от 26.10.2020 № 707 «Об утверждении критериев аккредитации и перечня документов, подтверждающих соответствие заявителя, аккредитованного лица критериям аккредитации» и ГОСТ ISO/IEC 17025-2019 </w:t>
      </w:r>
      <w:r>
        <w:rPr>
          <w:rFonts w:ascii="Lucida Sans Unicode" w:hAnsi="Lucida Sans Unicode" w:cs="Lucida Sans Unicode"/>
          <w:b/>
          <w:i/>
          <w:sz w:val="17"/>
          <w:szCs w:val="17"/>
        </w:rPr>
        <w:t>«</w:t>
      </w:r>
      <w:r w:rsidRPr="00F67974">
        <w:rPr>
          <w:rFonts w:ascii="Lucida Sans Unicode" w:hAnsi="Lucida Sans Unicode" w:cs="Lucida Sans Unicode"/>
          <w:b/>
          <w:i/>
          <w:sz w:val="17"/>
          <w:szCs w:val="17"/>
        </w:rPr>
        <w:t>Общие требования к компетентности испытательных и калибровочных лабораторий</w:t>
      </w:r>
      <w:r>
        <w:rPr>
          <w:rFonts w:ascii="Lucida Sans Unicode" w:hAnsi="Lucida Sans Unicode" w:cs="Lucida Sans Unicode"/>
          <w:b/>
          <w:i/>
          <w:sz w:val="17"/>
          <w:szCs w:val="17"/>
        </w:rPr>
        <w:t>»</w:t>
      </w:r>
      <w:r w:rsidR="00212233" w:rsidRPr="00F67974">
        <w:rPr>
          <w:rFonts w:ascii="Lucida Sans Unicode" w:hAnsi="Lucida Sans Unicode" w:cs="Lucida Sans Unicode"/>
          <w:b/>
          <w:i/>
          <w:sz w:val="17"/>
          <w:szCs w:val="17"/>
        </w:rPr>
        <w:t>.</w:t>
      </w:r>
    </w:p>
    <w:p w:rsidR="009445B9" w:rsidRPr="007065CC" w:rsidRDefault="009445B9" w:rsidP="00CE4185">
      <w:pPr>
        <w:numPr>
          <w:ilvl w:val="0"/>
          <w:numId w:val="15"/>
        </w:numPr>
        <w:spacing w:before="40" w:line="216" w:lineRule="auto"/>
        <w:jc w:val="both"/>
        <w:rPr>
          <w:rFonts w:ascii="Lucida Sans Unicode" w:hAnsi="Lucida Sans Unicode" w:cs="Lucida Sans Unicode"/>
          <w:b/>
          <w:i/>
          <w:sz w:val="17"/>
          <w:szCs w:val="17"/>
        </w:rPr>
      </w:pPr>
      <w:r w:rsidRPr="007065CC">
        <w:rPr>
          <w:rFonts w:ascii="Lucida Sans Unicode" w:hAnsi="Lucida Sans Unicode" w:cs="Lucida Sans Unicode"/>
          <w:b/>
          <w:i/>
          <w:sz w:val="17"/>
          <w:szCs w:val="17"/>
        </w:rPr>
        <w:t xml:space="preserve">Организация лабораторной деятельности и системы менеджмента качества (СМК) аккредитованной лаборатории в свете </w:t>
      </w:r>
      <w:r w:rsidR="00F67974" w:rsidRPr="007065CC">
        <w:rPr>
          <w:rFonts w:ascii="Lucida Sans Unicode" w:hAnsi="Lucida Sans Unicode" w:cs="Lucida Sans Unicode"/>
          <w:b/>
          <w:i/>
          <w:sz w:val="17"/>
          <w:szCs w:val="17"/>
        </w:rPr>
        <w:t>требований ГОСТ ISO/IEC 17025-2019 и Критериев аккредитации</w:t>
      </w:r>
      <w:r w:rsidRPr="007065CC">
        <w:rPr>
          <w:rFonts w:ascii="Lucida Sans Unicode" w:hAnsi="Lucida Sans Unicode" w:cs="Lucida Sans Unicode"/>
          <w:b/>
          <w:i/>
          <w:sz w:val="17"/>
          <w:szCs w:val="17"/>
        </w:rPr>
        <w:t xml:space="preserve">. Организационная структура лаборатории и обеспечение беспристрастности и конфиденциальности. </w:t>
      </w:r>
      <w:r w:rsidR="00F67974" w:rsidRPr="007065CC">
        <w:rPr>
          <w:rFonts w:ascii="Lucida Sans Unicode" w:hAnsi="Lucida Sans Unicode" w:cs="Lucida Sans Unicode"/>
          <w:b/>
          <w:i/>
          <w:sz w:val="17"/>
          <w:szCs w:val="17"/>
        </w:rPr>
        <w:t xml:space="preserve"> </w:t>
      </w:r>
      <w:r w:rsidRPr="007065CC">
        <w:rPr>
          <w:rFonts w:ascii="Lucida Sans Unicode" w:hAnsi="Lucida Sans Unicode" w:cs="Lucida Sans Unicode"/>
          <w:b/>
          <w:i/>
          <w:sz w:val="17"/>
          <w:szCs w:val="17"/>
        </w:rPr>
        <w:t>Требования к ресурсам: оснащённость лаборатории персоналом, оборудованием, помещения</w:t>
      </w:r>
      <w:r w:rsidR="00E87155" w:rsidRPr="007065CC">
        <w:rPr>
          <w:rFonts w:ascii="Lucida Sans Unicode" w:hAnsi="Lucida Sans Unicode" w:cs="Lucida Sans Unicode"/>
          <w:b/>
          <w:i/>
          <w:sz w:val="17"/>
          <w:szCs w:val="17"/>
        </w:rPr>
        <w:t xml:space="preserve">, обеспечение метрологической прослеживаемости, организация закупок. </w:t>
      </w:r>
    </w:p>
    <w:p w:rsidR="00E87155" w:rsidRDefault="00E87155" w:rsidP="00B34F32">
      <w:pPr>
        <w:numPr>
          <w:ilvl w:val="0"/>
          <w:numId w:val="15"/>
        </w:numPr>
        <w:spacing w:before="40" w:line="216" w:lineRule="auto"/>
        <w:jc w:val="both"/>
        <w:rPr>
          <w:rFonts w:ascii="Lucida Sans Unicode" w:hAnsi="Lucida Sans Unicode" w:cs="Lucida Sans Unicode"/>
          <w:b/>
          <w:i/>
          <w:sz w:val="17"/>
          <w:szCs w:val="17"/>
        </w:rPr>
      </w:pPr>
      <w:r>
        <w:rPr>
          <w:rFonts w:ascii="Lucida Sans Unicode" w:hAnsi="Lucida Sans Unicode" w:cs="Lucida Sans Unicode"/>
          <w:b/>
          <w:i/>
          <w:sz w:val="17"/>
          <w:szCs w:val="17"/>
        </w:rPr>
        <w:t xml:space="preserve">Требование к процессам лабораторной деятельности: ведение договорной деятельности - как основы взаимодействия с заказчиком, методическое обеспечение (выбор, валидация и верификация методик). Оценка неопределённости и обеспечение достоверности получаемых результатов. </w:t>
      </w:r>
      <w:r w:rsidR="00965718">
        <w:rPr>
          <w:rFonts w:ascii="Lucida Sans Unicode" w:hAnsi="Lucida Sans Unicode" w:cs="Lucida Sans Unicode"/>
          <w:b/>
          <w:i/>
          <w:sz w:val="17"/>
          <w:szCs w:val="17"/>
        </w:rPr>
        <w:t xml:space="preserve">Правило принятия решения при представлении в протоколе заключения о соответствии. </w:t>
      </w:r>
      <w:r w:rsidR="00B34F32">
        <w:rPr>
          <w:rFonts w:ascii="Lucida Sans Unicode" w:hAnsi="Lucida Sans Unicode" w:cs="Lucida Sans Unicode"/>
          <w:b/>
          <w:i/>
          <w:sz w:val="17"/>
          <w:szCs w:val="17"/>
        </w:rPr>
        <w:t>Несоответствия, выявленные при осуществлении лабораторной деятельности. Информационный менеджмент в лаборатории.</w:t>
      </w:r>
      <w:r w:rsidR="00965718">
        <w:rPr>
          <w:rFonts w:ascii="Lucida Sans Unicode" w:hAnsi="Lucida Sans Unicode" w:cs="Lucida Sans Unicode"/>
          <w:b/>
          <w:i/>
          <w:sz w:val="17"/>
          <w:szCs w:val="17"/>
        </w:rPr>
        <w:t xml:space="preserve"> </w:t>
      </w:r>
    </w:p>
    <w:p w:rsidR="00122F42" w:rsidRDefault="009445B9" w:rsidP="00CE58C1">
      <w:pPr>
        <w:numPr>
          <w:ilvl w:val="0"/>
          <w:numId w:val="15"/>
        </w:numPr>
        <w:spacing w:before="40" w:line="216" w:lineRule="auto"/>
        <w:jc w:val="both"/>
        <w:rPr>
          <w:rFonts w:ascii="Lucida Sans Unicode" w:hAnsi="Lucida Sans Unicode" w:cs="Lucida Sans Unicode"/>
          <w:b/>
          <w:i/>
          <w:sz w:val="17"/>
          <w:szCs w:val="17"/>
        </w:rPr>
      </w:pPr>
      <w:r>
        <w:rPr>
          <w:rFonts w:ascii="Lucida Sans Unicode" w:hAnsi="Lucida Sans Unicode" w:cs="Lucida Sans Unicode"/>
          <w:b/>
          <w:i/>
          <w:sz w:val="17"/>
          <w:szCs w:val="17"/>
        </w:rPr>
        <w:t>О</w:t>
      </w:r>
      <w:r w:rsidR="00122F42" w:rsidRPr="00F67974">
        <w:rPr>
          <w:rFonts w:ascii="Lucida Sans Unicode" w:hAnsi="Lucida Sans Unicode" w:cs="Lucida Sans Unicode"/>
          <w:b/>
          <w:i/>
          <w:sz w:val="17"/>
          <w:szCs w:val="17"/>
        </w:rPr>
        <w:t>рганизация СМК в аккредитованной лаборатории. Политика в области качества. Требования к управлению документацией.</w:t>
      </w:r>
      <w:r w:rsidR="00B34F32">
        <w:rPr>
          <w:rFonts w:ascii="Lucida Sans Unicode" w:hAnsi="Lucida Sans Unicode" w:cs="Lucida Sans Unicode"/>
          <w:b/>
          <w:i/>
          <w:sz w:val="17"/>
          <w:szCs w:val="17"/>
        </w:rPr>
        <w:t xml:space="preserve"> Ведение записей в документах СМК. Риск-менеджмент как основа предупреждения несоответствий и планирования улучшений. </w:t>
      </w:r>
      <w:r w:rsidR="00122F42" w:rsidRPr="00F67974">
        <w:rPr>
          <w:rFonts w:ascii="Lucida Sans Unicode" w:hAnsi="Lucida Sans Unicode" w:cs="Lucida Sans Unicode"/>
          <w:b/>
          <w:i/>
          <w:sz w:val="17"/>
          <w:szCs w:val="17"/>
        </w:rPr>
        <w:t xml:space="preserve">Планирование, проведение и оформление результатов внутренних </w:t>
      </w:r>
      <w:r w:rsidR="00B34F32">
        <w:rPr>
          <w:rFonts w:ascii="Lucida Sans Unicode" w:hAnsi="Lucida Sans Unicode" w:cs="Lucida Sans Unicode"/>
          <w:b/>
          <w:i/>
          <w:sz w:val="17"/>
          <w:szCs w:val="17"/>
        </w:rPr>
        <w:t>аудитов</w:t>
      </w:r>
      <w:r w:rsidR="00122F42" w:rsidRPr="00F67974">
        <w:rPr>
          <w:rFonts w:ascii="Lucida Sans Unicode" w:hAnsi="Lucida Sans Unicode" w:cs="Lucida Sans Unicode"/>
          <w:b/>
          <w:i/>
          <w:sz w:val="17"/>
          <w:szCs w:val="17"/>
        </w:rPr>
        <w:t>. Корректирующие действия.</w:t>
      </w:r>
      <w:r w:rsidR="00B34F32">
        <w:rPr>
          <w:rFonts w:ascii="Lucida Sans Unicode" w:hAnsi="Lucida Sans Unicode" w:cs="Lucida Sans Unicode"/>
          <w:b/>
          <w:i/>
          <w:sz w:val="17"/>
          <w:szCs w:val="17"/>
        </w:rPr>
        <w:t xml:space="preserve"> Анализ деятельности лаборатории</w:t>
      </w:r>
      <w:r w:rsidR="00122F42" w:rsidRPr="00F67974">
        <w:rPr>
          <w:rFonts w:ascii="Lucida Sans Unicode" w:hAnsi="Lucida Sans Unicode" w:cs="Lucida Sans Unicode"/>
          <w:b/>
          <w:i/>
          <w:sz w:val="17"/>
          <w:szCs w:val="17"/>
        </w:rPr>
        <w:t xml:space="preserve"> со стороны руководства. </w:t>
      </w:r>
    </w:p>
    <w:p w:rsidR="002C4AB0" w:rsidRDefault="002C4AB0" w:rsidP="00CE58C1">
      <w:pPr>
        <w:numPr>
          <w:ilvl w:val="0"/>
          <w:numId w:val="15"/>
        </w:numPr>
        <w:spacing w:before="40" w:line="216" w:lineRule="auto"/>
        <w:jc w:val="both"/>
        <w:rPr>
          <w:rFonts w:ascii="Lucida Sans Unicode" w:hAnsi="Lucida Sans Unicode" w:cs="Lucida Sans Unicode"/>
          <w:b/>
          <w:i/>
          <w:sz w:val="17"/>
          <w:szCs w:val="17"/>
        </w:rPr>
      </w:pPr>
      <w:r>
        <w:rPr>
          <w:rFonts w:ascii="Lucida Sans Unicode" w:hAnsi="Lucida Sans Unicode" w:cs="Lucida Sans Unicode"/>
          <w:b/>
          <w:i/>
          <w:sz w:val="17"/>
          <w:szCs w:val="17"/>
        </w:rPr>
        <w:t>Круглый стол.</w:t>
      </w:r>
    </w:p>
    <w:p w:rsidR="006A3546" w:rsidRPr="00604CB8" w:rsidRDefault="006A3546" w:rsidP="006A3546">
      <w:pPr>
        <w:rPr>
          <w:i/>
          <w:u w:val="single"/>
        </w:rPr>
      </w:pPr>
      <w:r w:rsidRPr="00604CB8">
        <w:rPr>
          <w:b/>
          <w:i/>
          <w:u w:val="single"/>
        </w:rPr>
        <w:t xml:space="preserve">Стоимость </w:t>
      </w:r>
      <w:r>
        <w:rPr>
          <w:b/>
          <w:i/>
          <w:u w:val="single"/>
        </w:rPr>
        <w:t>335</w:t>
      </w:r>
      <w:r w:rsidRPr="008D690F">
        <w:rPr>
          <w:b/>
          <w:i/>
          <w:u w:val="single"/>
        </w:rPr>
        <w:t>00 руб</w:t>
      </w:r>
      <w:r w:rsidRPr="00604CB8">
        <w:rPr>
          <w:b/>
          <w:i/>
          <w:u w:val="single"/>
        </w:rPr>
        <w:t>. (НДС не облагается).</w:t>
      </w:r>
      <w:r w:rsidRPr="00604CB8">
        <w:rPr>
          <w:i/>
          <w:u w:val="single"/>
        </w:rPr>
        <w:t xml:space="preserve"> </w:t>
      </w:r>
    </w:p>
    <w:p w:rsidR="006A3546" w:rsidRPr="000B7E64" w:rsidRDefault="006A3546" w:rsidP="006A3546">
      <w:pPr>
        <w:pStyle w:val="Noeeu2"/>
        <w:tabs>
          <w:tab w:val="left" w:pos="1080"/>
        </w:tabs>
        <w:spacing w:before="60"/>
        <w:ind w:left="454" w:right="454" w:firstLine="0"/>
        <w:rPr>
          <w:i/>
          <w:sz w:val="20"/>
        </w:rPr>
      </w:pPr>
      <w:r w:rsidRPr="000B7E64">
        <w:rPr>
          <w:i/>
          <w:sz w:val="20"/>
        </w:rPr>
        <w:t xml:space="preserve">Стоимость включает: оплату учебного процесса, аренды учебного класса и оргтехники, комплекта участника, напитков и пр. организационных расходов. Проживание </w:t>
      </w:r>
      <w:r>
        <w:rPr>
          <w:i/>
          <w:sz w:val="20"/>
        </w:rPr>
        <w:t xml:space="preserve">и питание </w:t>
      </w:r>
      <w:r w:rsidRPr="000B7E64">
        <w:rPr>
          <w:i/>
          <w:sz w:val="20"/>
        </w:rPr>
        <w:t>в стоимость обучения не вход</w:t>
      </w:r>
      <w:r>
        <w:rPr>
          <w:i/>
          <w:sz w:val="20"/>
        </w:rPr>
        <w:t>я</w:t>
      </w:r>
      <w:r w:rsidRPr="000B7E64">
        <w:rPr>
          <w:i/>
          <w:sz w:val="20"/>
        </w:rPr>
        <w:t>т.</w:t>
      </w:r>
    </w:p>
    <w:p w:rsidR="006A3546" w:rsidRPr="00E51B7F" w:rsidRDefault="006A3546" w:rsidP="006A3546">
      <w:pPr>
        <w:spacing w:before="80" w:line="276" w:lineRule="auto"/>
        <w:ind w:left="284" w:right="284"/>
        <w:jc w:val="center"/>
        <w:rPr>
          <w:rFonts w:ascii="Arial" w:hAnsi="Arial" w:cs="Arial"/>
          <w:b/>
          <w:color w:val="0070C0"/>
        </w:rPr>
      </w:pPr>
      <w:r w:rsidRPr="00E51B7F">
        <w:rPr>
          <w:rFonts w:ascii="Arial" w:hAnsi="Arial" w:cs="Arial"/>
          <w:b/>
          <w:color w:val="0070C0"/>
        </w:rPr>
        <w:t xml:space="preserve">Контактные данные: эл. почта:  </w:t>
      </w:r>
      <w:hyperlink r:id="rId8" w:history="1">
        <w:r w:rsidRPr="00E51B7F">
          <w:rPr>
            <w:rStyle w:val="a6"/>
            <w:rFonts w:ascii="Arial" w:hAnsi="Arial" w:cs="Arial"/>
            <w:b/>
            <w:color w:val="0070C0"/>
            <w:u w:val="none"/>
          </w:rPr>
          <w:t>kursyAES@yandex.ru</w:t>
        </w:r>
      </w:hyperlink>
      <w:r w:rsidRPr="00E51B7F">
        <w:rPr>
          <w:rFonts w:ascii="Arial" w:hAnsi="Arial" w:cs="Arial"/>
          <w:b/>
          <w:color w:val="0070C0"/>
        </w:rPr>
        <w:t xml:space="preserve">    </w:t>
      </w:r>
    </w:p>
    <w:p w:rsidR="006A3546" w:rsidRPr="00E51B7F" w:rsidRDefault="006A3546" w:rsidP="006A3546">
      <w:pPr>
        <w:spacing w:line="276" w:lineRule="auto"/>
        <w:ind w:left="284" w:right="284"/>
        <w:jc w:val="center"/>
        <w:rPr>
          <w:rFonts w:ascii="Arial" w:hAnsi="Arial" w:cs="Arial"/>
          <w:b/>
          <w:color w:val="0070C0"/>
        </w:rPr>
      </w:pPr>
      <w:r w:rsidRPr="00E51B7F">
        <w:rPr>
          <w:rFonts w:ascii="Arial" w:hAnsi="Arial" w:cs="Arial"/>
          <w:b/>
          <w:color w:val="0070C0"/>
        </w:rPr>
        <w:t>Телефон: (342) 257-64-</w:t>
      </w:r>
      <w:proofErr w:type="gramStart"/>
      <w:r w:rsidRPr="00E51B7F">
        <w:rPr>
          <w:rFonts w:ascii="Arial" w:hAnsi="Arial" w:cs="Arial"/>
          <w:b/>
          <w:color w:val="0070C0"/>
        </w:rPr>
        <w:t>97,  сайт</w:t>
      </w:r>
      <w:proofErr w:type="gramEnd"/>
      <w:r w:rsidRPr="00E51B7F">
        <w:rPr>
          <w:rFonts w:ascii="Arial" w:hAnsi="Arial" w:cs="Arial"/>
          <w:b/>
          <w:color w:val="0070C0"/>
        </w:rPr>
        <w:t xml:space="preserve">: aesperm.ru   </w:t>
      </w:r>
    </w:p>
    <w:p w:rsidR="006A3546" w:rsidRPr="006A3546" w:rsidRDefault="006A3546" w:rsidP="006A3546">
      <w:pPr>
        <w:pStyle w:val="3"/>
        <w:spacing w:before="40"/>
        <w:ind w:left="567" w:right="567"/>
        <w:jc w:val="both"/>
        <w:rPr>
          <w:rFonts w:ascii="Lucida Sans Unicode" w:hAnsi="Lucida Sans Unicode" w:cs="Lucida Sans Unicode"/>
          <w:b/>
          <w:i/>
          <w:sz w:val="17"/>
          <w:szCs w:val="17"/>
        </w:rPr>
      </w:pPr>
      <w:r w:rsidRPr="00841A1C">
        <w:rPr>
          <w:b/>
          <w:sz w:val="20"/>
          <w:szCs w:val="20"/>
          <w:u w:val="single"/>
        </w:rPr>
        <w:t>В заявке указать:</w:t>
      </w:r>
      <w:r w:rsidRPr="00841A1C">
        <w:rPr>
          <w:sz w:val="20"/>
          <w:szCs w:val="20"/>
        </w:rPr>
        <w:t xml:space="preserve">  </w:t>
      </w:r>
      <w:r w:rsidRPr="00841A1C">
        <w:rPr>
          <w:b/>
          <w:sz w:val="20"/>
          <w:szCs w:val="20"/>
        </w:rPr>
        <w:t>1.</w:t>
      </w:r>
      <w:r w:rsidRPr="00841A1C">
        <w:rPr>
          <w:sz w:val="20"/>
          <w:szCs w:val="20"/>
        </w:rPr>
        <w:t xml:space="preserve"> </w:t>
      </w:r>
      <w:r w:rsidRPr="00841A1C">
        <w:rPr>
          <w:b/>
          <w:sz w:val="20"/>
          <w:szCs w:val="20"/>
        </w:rPr>
        <w:t>участник(и)</w:t>
      </w:r>
      <w:r w:rsidRPr="00841A1C">
        <w:rPr>
          <w:sz w:val="20"/>
          <w:szCs w:val="20"/>
        </w:rPr>
        <w:t xml:space="preserve"> </w:t>
      </w:r>
      <w:r w:rsidRPr="00841A1C">
        <w:rPr>
          <w:b/>
          <w:sz w:val="20"/>
          <w:szCs w:val="20"/>
        </w:rPr>
        <w:t>семинара</w:t>
      </w:r>
      <w:r w:rsidRPr="00841A1C">
        <w:rPr>
          <w:sz w:val="20"/>
          <w:szCs w:val="20"/>
        </w:rPr>
        <w:t xml:space="preserve"> (ФИО и должность);  </w:t>
      </w:r>
      <w:r w:rsidRPr="00841A1C">
        <w:rPr>
          <w:b/>
          <w:sz w:val="20"/>
          <w:szCs w:val="20"/>
        </w:rPr>
        <w:t>2.</w:t>
      </w:r>
      <w:r w:rsidRPr="00841A1C">
        <w:rPr>
          <w:sz w:val="20"/>
          <w:szCs w:val="20"/>
        </w:rPr>
        <w:t xml:space="preserve"> </w:t>
      </w:r>
      <w:r w:rsidRPr="00841A1C">
        <w:rPr>
          <w:b/>
          <w:sz w:val="20"/>
          <w:szCs w:val="20"/>
        </w:rPr>
        <w:t xml:space="preserve">предприятие </w:t>
      </w:r>
      <w:r w:rsidRPr="00841A1C">
        <w:rPr>
          <w:sz w:val="20"/>
          <w:szCs w:val="20"/>
        </w:rPr>
        <w:t xml:space="preserve">(наименование, юридический и почтовый адрес, банковские реквизиты);  </w:t>
      </w:r>
      <w:r w:rsidRPr="00841A1C">
        <w:rPr>
          <w:b/>
          <w:sz w:val="20"/>
          <w:szCs w:val="20"/>
        </w:rPr>
        <w:t>3.</w:t>
      </w:r>
      <w:r w:rsidRPr="00841A1C">
        <w:rPr>
          <w:sz w:val="20"/>
          <w:szCs w:val="20"/>
        </w:rPr>
        <w:t xml:space="preserve"> </w:t>
      </w:r>
      <w:r w:rsidRPr="00841A1C">
        <w:rPr>
          <w:b/>
          <w:sz w:val="20"/>
          <w:szCs w:val="20"/>
        </w:rPr>
        <w:t>лицо, подписывающее договор</w:t>
      </w:r>
      <w:r w:rsidRPr="00841A1C">
        <w:rPr>
          <w:sz w:val="20"/>
          <w:szCs w:val="20"/>
        </w:rPr>
        <w:t xml:space="preserve"> (Ф.И.О., должность, наименование документа, на основании которого действует);  </w:t>
      </w:r>
      <w:r w:rsidRPr="00841A1C">
        <w:rPr>
          <w:b/>
          <w:sz w:val="20"/>
          <w:szCs w:val="20"/>
        </w:rPr>
        <w:t>4.</w:t>
      </w:r>
      <w:r w:rsidRPr="00841A1C">
        <w:rPr>
          <w:sz w:val="20"/>
          <w:szCs w:val="20"/>
        </w:rPr>
        <w:t xml:space="preserve"> </w:t>
      </w:r>
      <w:r w:rsidRPr="00841A1C">
        <w:rPr>
          <w:b/>
          <w:sz w:val="20"/>
          <w:szCs w:val="20"/>
        </w:rPr>
        <w:t>контактные данные</w:t>
      </w:r>
      <w:r w:rsidRPr="00841A1C">
        <w:rPr>
          <w:sz w:val="20"/>
          <w:szCs w:val="20"/>
        </w:rPr>
        <w:t xml:space="preserve"> (ФИО контактного лица, телефон, факс, </w:t>
      </w:r>
      <w:r w:rsidRPr="00841A1C">
        <w:rPr>
          <w:sz w:val="20"/>
          <w:szCs w:val="20"/>
          <w:lang w:val="en-US"/>
        </w:rPr>
        <w:t>e</w:t>
      </w:r>
      <w:r w:rsidRPr="00841A1C">
        <w:rPr>
          <w:sz w:val="20"/>
          <w:szCs w:val="20"/>
        </w:rPr>
        <w:t>-</w:t>
      </w:r>
      <w:proofErr w:type="spellStart"/>
      <w:r w:rsidRPr="00841A1C">
        <w:rPr>
          <w:sz w:val="20"/>
          <w:szCs w:val="20"/>
          <w:lang w:val="en-US"/>
        </w:rPr>
        <w:t>mail</w:t>
      </w:r>
      <w:proofErr w:type="spellEnd"/>
      <w:r w:rsidRPr="00841A1C">
        <w:rPr>
          <w:sz w:val="20"/>
          <w:szCs w:val="20"/>
        </w:rPr>
        <w:t xml:space="preserve">);  </w:t>
      </w:r>
      <w:r w:rsidRPr="00841A1C">
        <w:rPr>
          <w:b/>
          <w:sz w:val="20"/>
          <w:szCs w:val="20"/>
        </w:rPr>
        <w:t>5. гостиница</w:t>
      </w:r>
      <w:r>
        <w:rPr>
          <w:sz w:val="20"/>
          <w:szCs w:val="20"/>
        </w:rPr>
        <w:t xml:space="preserve"> (информация</w:t>
      </w:r>
      <w:r w:rsidRPr="00841A1C">
        <w:rPr>
          <w:sz w:val="20"/>
          <w:szCs w:val="20"/>
        </w:rPr>
        <w:t>).</w:t>
      </w:r>
      <w:r w:rsidRPr="00841A1C">
        <w:rPr>
          <w:b/>
          <w:i/>
          <w:sz w:val="20"/>
          <w:szCs w:val="20"/>
        </w:rPr>
        <w:t xml:space="preserve"> </w:t>
      </w:r>
    </w:p>
    <w:sectPr w:rsidR="006A3546" w:rsidRPr="006A3546" w:rsidSect="00965718">
      <w:headerReference w:type="default" r:id="rId9"/>
      <w:pgSz w:w="11906" w:h="16838" w:code="9"/>
      <w:pgMar w:top="244" w:right="567" w:bottom="284" w:left="567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4D7" w:rsidRDefault="00A374D7">
      <w:r>
        <w:separator/>
      </w:r>
    </w:p>
  </w:endnote>
  <w:endnote w:type="continuationSeparator" w:id="0">
    <w:p w:rsidR="00A374D7" w:rsidRDefault="00A3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4D7" w:rsidRDefault="00A374D7">
      <w:r>
        <w:separator/>
      </w:r>
    </w:p>
  </w:footnote>
  <w:footnote w:type="continuationSeparator" w:id="0">
    <w:p w:rsidR="00A374D7" w:rsidRDefault="00A37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341"/>
    </w:tblGrid>
    <w:tr w:rsidR="00E0760E" w:rsidTr="00E0760E">
      <w:tc>
        <w:tcPr>
          <w:tcW w:w="10341" w:type="dxa"/>
          <w:shd w:val="clear" w:color="auto" w:fill="auto"/>
        </w:tcPr>
        <w:p w:rsidR="00E0760E" w:rsidRDefault="00E0760E" w:rsidP="00E0760E">
          <w:pPr>
            <w:pStyle w:val="a3"/>
            <w:spacing w:before="120"/>
          </w:pPr>
          <w:r>
            <w:rPr>
              <w:noProof/>
            </w:rPr>
            <w:drawing>
              <wp:inline distT="0" distB="0" distL="0" distR="0" wp14:anchorId="7A71192E" wp14:editId="5FDFF531">
                <wp:extent cx="1619250" cy="923925"/>
                <wp:effectExtent l="0" t="0" r="0" b="9525"/>
                <wp:docPr id="4" name="Рисунок 4" descr="Лого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Лого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30051" w:rsidRPr="00021B0D" w:rsidRDefault="00B30051" w:rsidP="009657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8C3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3254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22B0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101D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1E97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082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C4DA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74A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06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AED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E4193"/>
    <w:multiLevelType w:val="hybridMultilevel"/>
    <w:tmpl w:val="CF36C2A8"/>
    <w:lvl w:ilvl="0" w:tplc="55728988">
      <w:start w:val="1"/>
      <w:numFmt w:val="bullet"/>
      <w:lvlText w:val=""/>
      <w:lvlJc w:val="left"/>
      <w:pPr>
        <w:tabs>
          <w:tab w:val="num" w:pos="720"/>
        </w:tabs>
        <w:ind w:left="-360" w:firstLine="720"/>
      </w:pPr>
      <w:rPr>
        <w:rFonts w:ascii="Symbol" w:eastAsia="Times New Roman" w:hAnsi="Symbol" w:cs="Times New Roman" w:hint="default"/>
        <w:b w:val="0"/>
        <w:i w:val="0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302965"/>
    <w:multiLevelType w:val="hybridMultilevel"/>
    <w:tmpl w:val="5F92D3A8"/>
    <w:lvl w:ilvl="0" w:tplc="B2C4ADB2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632BB7"/>
    <w:multiLevelType w:val="hybridMultilevel"/>
    <w:tmpl w:val="83221B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92742"/>
    <w:multiLevelType w:val="hybridMultilevel"/>
    <w:tmpl w:val="9500A3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0D"/>
    <w:rsid w:val="00002F0F"/>
    <w:rsid w:val="000034B6"/>
    <w:rsid w:val="00003DCC"/>
    <w:rsid w:val="00015EA5"/>
    <w:rsid w:val="00021B0D"/>
    <w:rsid w:val="000227F8"/>
    <w:rsid w:val="00035EEB"/>
    <w:rsid w:val="000425DC"/>
    <w:rsid w:val="0004668F"/>
    <w:rsid w:val="00051BEB"/>
    <w:rsid w:val="00076F4E"/>
    <w:rsid w:val="00091F44"/>
    <w:rsid w:val="000A5757"/>
    <w:rsid w:val="000A7052"/>
    <w:rsid w:val="000D4941"/>
    <w:rsid w:val="00103C2A"/>
    <w:rsid w:val="00104048"/>
    <w:rsid w:val="0010580D"/>
    <w:rsid w:val="00122F42"/>
    <w:rsid w:val="00135DB0"/>
    <w:rsid w:val="00156DC8"/>
    <w:rsid w:val="001576EF"/>
    <w:rsid w:val="0016130E"/>
    <w:rsid w:val="00162735"/>
    <w:rsid w:val="00192753"/>
    <w:rsid w:val="001A0E2A"/>
    <w:rsid w:val="001B6225"/>
    <w:rsid w:val="001B7B90"/>
    <w:rsid w:val="001C06BE"/>
    <w:rsid w:val="001D365A"/>
    <w:rsid w:val="001F5608"/>
    <w:rsid w:val="002003CD"/>
    <w:rsid w:val="0020156E"/>
    <w:rsid w:val="00206D30"/>
    <w:rsid w:val="00212233"/>
    <w:rsid w:val="00216FF7"/>
    <w:rsid w:val="00220149"/>
    <w:rsid w:val="00236ECE"/>
    <w:rsid w:val="00246C96"/>
    <w:rsid w:val="00250E3E"/>
    <w:rsid w:val="00262F9D"/>
    <w:rsid w:val="00264EEE"/>
    <w:rsid w:val="002675D6"/>
    <w:rsid w:val="00294F73"/>
    <w:rsid w:val="002A525B"/>
    <w:rsid w:val="002B09A7"/>
    <w:rsid w:val="002C466B"/>
    <w:rsid w:val="002C4AB0"/>
    <w:rsid w:val="00316556"/>
    <w:rsid w:val="00327FA2"/>
    <w:rsid w:val="00361B3E"/>
    <w:rsid w:val="003633AC"/>
    <w:rsid w:val="00367AC9"/>
    <w:rsid w:val="003719C6"/>
    <w:rsid w:val="003746A2"/>
    <w:rsid w:val="003A1644"/>
    <w:rsid w:val="003B5E80"/>
    <w:rsid w:val="003E196A"/>
    <w:rsid w:val="003F2CFF"/>
    <w:rsid w:val="003F67E0"/>
    <w:rsid w:val="0040044B"/>
    <w:rsid w:val="004058B9"/>
    <w:rsid w:val="00425114"/>
    <w:rsid w:val="00440B55"/>
    <w:rsid w:val="004A5222"/>
    <w:rsid w:val="004B11AC"/>
    <w:rsid w:val="004B4DEE"/>
    <w:rsid w:val="004C417C"/>
    <w:rsid w:val="004D22AD"/>
    <w:rsid w:val="004D2B3C"/>
    <w:rsid w:val="004D4BEF"/>
    <w:rsid w:val="004E3396"/>
    <w:rsid w:val="004F4D84"/>
    <w:rsid w:val="0053279D"/>
    <w:rsid w:val="00562AB8"/>
    <w:rsid w:val="005A73E6"/>
    <w:rsid w:val="005D0412"/>
    <w:rsid w:val="005D661C"/>
    <w:rsid w:val="00607F42"/>
    <w:rsid w:val="00620B7B"/>
    <w:rsid w:val="006310E3"/>
    <w:rsid w:val="0064524D"/>
    <w:rsid w:val="00654948"/>
    <w:rsid w:val="00661518"/>
    <w:rsid w:val="006775BF"/>
    <w:rsid w:val="006A3546"/>
    <w:rsid w:val="006A3BA4"/>
    <w:rsid w:val="006B18D6"/>
    <w:rsid w:val="006C55B8"/>
    <w:rsid w:val="006C6DBD"/>
    <w:rsid w:val="006E6A27"/>
    <w:rsid w:val="006F0793"/>
    <w:rsid w:val="007065CC"/>
    <w:rsid w:val="007105DD"/>
    <w:rsid w:val="00752918"/>
    <w:rsid w:val="0075624C"/>
    <w:rsid w:val="00797858"/>
    <w:rsid w:val="007A32E3"/>
    <w:rsid w:val="007B3E1C"/>
    <w:rsid w:val="007B491F"/>
    <w:rsid w:val="007C1E3A"/>
    <w:rsid w:val="007C2583"/>
    <w:rsid w:val="007C6DAD"/>
    <w:rsid w:val="007D0B74"/>
    <w:rsid w:val="007D3B06"/>
    <w:rsid w:val="00800EE6"/>
    <w:rsid w:val="008118BD"/>
    <w:rsid w:val="008307C6"/>
    <w:rsid w:val="0083157B"/>
    <w:rsid w:val="00833623"/>
    <w:rsid w:val="008715B0"/>
    <w:rsid w:val="00892254"/>
    <w:rsid w:val="008A5A3D"/>
    <w:rsid w:val="008B280C"/>
    <w:rsid w:val="008B4110"/>
    <w:rsid w:val="008B64AC"/>
    <w:rsid w:val="008C4E54"/>
    <w:rsid w:val="008E3B8B"/>
    <w:rsid w:val="00917F88"/>
    <w:rsid w:val="00924F9C"/>
    <w:rsid w:val="00926DA5"/>
    <w:rsid w:val="009312FE"/>
    <w:rsid w:val="009445B9"/>
    <w:rsid w:val="00946001"/>
    <w:rsid w:val="00965718"/>
    <w:rsid w:val="0099495D"/>
    <w:rsid w:val="009A5F96"/>
    <w:rsid w:val="009D2F66"/>
    <w:rsid w:val="009E2A07"/>
    <w:rsid w:val="00A029DE"/>
    <w:rsid w:val="00A10A08"/>
    <w:rsid w:val="00A2164B"/>
    <w:rsid w:val="00A24576"/>
    <w:rsid w:val="00A3276D"/>
    <w:rsid w:val="00A374D7"/>
    <w:rsid w:val="00A8296D"/>
    <w:rsid w:val="00AC24B1"/>
    <w:rsid w:val="00AD48FE"/>
    <w:rsid w:val="00AE4A3E"/>
    <w:rsid w:val="00AE6E07"/>
    <w:rsid w:val="00B01DBF"/>
    <w:rsid w:val="00B30051"/>
    <w:rsid w:val="00B34F32"/>
    <w:rsid w:val="00B56FAD"/>
    <w:rsid w:val="00B6391F"/>
    <w:rsid w:val="00B73940"/>
    <w:rsid w:val="00B74AE6"/>
    <w:rsid w:val="00B8035C"/>
    <w:rsid w:val="00B87F54"/>
    <w:rsid w:val="00B90D7B"/>
    <w:rsid w:val="00BB3210"/>
    <w:rsid w:val="00BC07CE"/>
    <w:rsid w:val="00BD1C1A"/>
    <w:rsid w:val="00BF679B"/>
    <w:rsid w:val="00C02937"/>
    <w:rsid w:val="00C04A0E"/>
    <w:rsid w:val="00C3000E"/>
    <w:rsid w:val="00C50F18"/>
    <w:rsid w:val="00C55B3D"/>
    <w:rsid w:val="00C6440B"/>
    <w:rsid w:val="00C830A6"/>
    <w:rsid w:val="00C913A1"/>
    <w:rsid w:val="00C913D4"/>
    <w:rsid w:val="00CD61F5"/>
    <w:rsid w:val="00CD62DF"/>
    <w:rsid w:val="00CE78C3"/>
    <w:rsid w:val="00CF1A8F"/>
    <w:rsid w:val="00CF5D56"/>
    <w:rsid w:val="00CF7A3E"/>
    <w:rsid w:val="00D1627E"/>
    <w:rsid w:val="00D36CA4"/>
    <w:rsid w:val="00D44559"/>
    <w:rsid w:val="00D47EC1"/>
    <w:rsid w:val="00D55396"/>
    <w:rsid w:val="00D82A92"/>
    <w:rsid w:val="00D87B10"/>
    <w:rsid w:val="00D9421C"/>
    <w:rsid w:val="00DA2238"/>
    <w:rsid w:val="00DA2546"/>
    <w:rsid w:val="00DD180A"/>
    <w:rsid w:val="00E0760E"/>
    <w:rsid w:val="00E102C5"/>
    <w:rsid w:val="00E33C44"/>
    <w:rsid w:val="00E41BEC"/>
    <w:rsid w:val="00E50D4A"/>
    <w:rsid w:val="00E566D8"/>
    <w:rsid w:val="00E6769E"/>
    <w:rsid w:val="00E87155"/>
    <w:rsid w:val="00E96BEE"/>
    <w:rsid w:val="00EA191E"/>
    <w:rsid w:val="00EA557F"/>
    <w:rsid w:val="00EB65B8"/>
    <w:rsid w:val="00EB7561"/>
    <w:rsid w:val="00ED16FA"/>
    <w:rsid w:val="00ED6377"/>
    <w:rsid w:val="00EE2286"/>
    <w:rsid w:val="00EF0C14"/>
    <w:rsid w:val="00F10A58"/>
    <w:rsid w:val="00F3185D"/>
    <w:rsid w:val="00F35B7F"/>
    <w:rsid w:val="00F37685"/>
    <w:rsid w:val="00F404B3"/>
    <w:rsid w:val="00F67974"/>
    <w:rsid w:val="00F73E5F"/>
    <w:rsid w:val="00F966E0"/>
    <w:rsid w:val="00F96AEA"/>
    <w:rsid w:val="00FB2072"/>
    <w:rsid w:val="00FD6345"/>
    <w:rsid w:val="00FF0E31"/>
    <w:rsid w:val="00FF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B5CDC9"/>
  <w15:chartTrackingRefBased/>
  <w15:docId w15:val="{36AF67DE-E70D-42DE-AFD1-A7E25366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qFormat/>
    <w:rsid w:val="001B7B9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1B0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21B0D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6A3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Стиль2"/>
    <w:basedOn w:val="a"/>
    <w:rsid w:val="001B7B90"/>
    <w:pPr>
      <w:spacing w:before="120"/>
      <w:ind w:firstLine="720"/>
      <w:jc w:val="both"/>
    </w:pPr>
    <w:rPr>
      <w:sz w:val="28"/>
      <w:szCs w:val="20"/>
    </w:rPr>
  </w:style>
  <w:style w:type="paragraph" w:styleId="3">
    <w:name w:val="Body Text Indent 3"/>
    <w:basedOn w:val="a"/>
    <w:link w:val="30"/>
    <w:rsid w:val="002A525B"/>
    <w:pPr>
      <w:ind w:left="60"/>
    </w:pPr>
    <w:rPr>
      <w:lang w:val="x-none" w:eastAsia="x-none"/>
    </w:rPr>
  </w:style>
  <w:style w:type="paragraph" w:customStyle="1" w:styleId="Noeeu2">
    <w:name w:val="Noeeu2"/>
    <w:basedOn w:val="a"/>
    <w:rsid w:val="006C6DBD"/>
    <w:pPr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sz w:val="28"/>
      <w:szCs w:val="20"/>
    </w:rPr>
  </w:style>
  <w:style w:type="character" w:styleId="a6">
    <w:name w:val="Hyperlink"/>
    <w:uiPriority w:val="99"/>
    <w:unhideWhenUsed/>
    <w:rsid w:val="00892254"/>
    <w:rPr>
      <w:color w:val="0000FF"/>
      <w:u w:val="single"/>
    </w:rPr>
  </w:style>
  <w:style w:type="character" w:customStyle="1" w:styleId="30">
    <w:name w:val="Основной текст с отступом 3 Знак"/>
    <w:link w:val="3"/>
    <w:rsid w:val="00892254"/>
    <w:rPr>
      <w:sz w:val="24"/>
      <w:szCs w:val="24"/>
    </w:rPr>
  </w:style>
  <w:style w:type="paragraph" w:styleId="a7">
    <w:name w:val="Balloon Text"/>
    <w:basedOn w:val="a"/>
    <w:semiHidden/>
    <w:rsid w:val="0040044B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4E3396"/>
    <w:pPr>
      <w:spacing w:after="120"/>
    </w:pPr>
  </w:style>
  <w:style w:type="paragraph" w:styleId="a9">
    <w:name w:val="Normal (Web)"/>
    <w:basedOn w:val="a"/>
    <w:uiPriority w:val="99"/>
    <w:unhideWhenUsed/>
    <w:rsid w:val="00CF7A3E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CF7A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1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syAES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188B0-0144-47E5-ACA1-2A6C986DB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</vt:lpstr>
    </vt:vector>
  </TitlesOfParts>
  <Company>Home</Company>
  <LinksUpToDate>false</LinksUpToDate>
  <CharactersWithSpaces>3840</CharactersWithSpaces>
  <SharedDoc>false</SharedDoc>
  <HLinks>
    <vt:vector size="6" baseType="variant">
      <vt:variant>
        <vt:i4>2621442</vt:i4>
      </vt:variant>
      <vt:variant>
        <vt:i4>0</vt:i4>
      </vt:variant>
      <vt:variant>
        <vt:i4>0</vt:i4>
      </vt:variant>
      <vt:variant>
        <vt:i4>5</vt:i4>
      </vt:variant>
      <vt:variant>
        <vt:lpwstr>mailto:kursyAES@yandex.ru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</dc:title>
  <dc:subject/>
  <dc:creator>User</dc:creator>
  <cp:keywords/>
  <cp:lastModifiedBy>RL</cp:lastModifiedBy>
  <cp:revision>3</cp:revision>
  <cp:lastPrinted>2024-08-26T07:19:00Z</cp:lastPrinted>
  <dcterms:created xsi:type="dcterms:W3CDTF">2025-01-15T11:28:00Z</dcterms:created>
  <dcterms:modified xsi:type="dcterms:W3CDTF">2025-01-15T11:32:00Z</dcterms:modified>
</cp:coreProperties>
</file>